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00" w:rsidRPr="00212200" w:rsidRDefault="00212200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</w:t>
      </w: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212200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2016 г. № 422н, </w:t>
      </w: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зарегистрирован в Минюсте России 23 августа 2016 г., </w:t>
      </w:r>
      <w:proofErr w:type="spellStart"/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gramStart"/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spellEnd"/>
      <w:proofErr w:type="gramEnd"/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№ 43326</w:t>
      </w:r>
    </w:p>
    <w:p w:rsidR="00212200" w:rsidRPr="00212200" w:rsidRDefault="00212200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ВНЕСЕНИИ ИЗМЕНЕНИЙ</w:t>
      </w: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ПРОФЕССИОНАЛЬНЫЙ СТАНДАРТ «ПЕДАГОГ (ПЕДАГОГИЧЕСКАЯ</w:t>
      </w:r>
      <w:proofErr w:type="gramEnd"/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ДЕЯТЕЛЬНОСТЬ В ДОШКОЛЬНОМ, НАЧАЛЬНОМ ОБЩЕМ, ОСНОВНОМ</w:t>
      </w: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ОБЩЕМ, СРЕДНЕМ ОБЩЕМ ОБРАЗОВАНИИ) (ВОСПИТАТЕЛЬ, УЧИТЕЛЬ)»,</w:t>
      </w:r>
      <w:proofErr w:type="gramEnd"/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УТВЕРЖДЕННЫЙ</w:t>
      </w:r>
      <w:proofErr w:type="gramEnd"/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ПРИКАЗОМ МИНИСТЕРСТВА ТРУДА И СОЦИАЛЬНОЙ</w:t>
      </w:r>
    </w:p>
    <w:p w:rsidR="00212200" w:rsidRPr="00212200" w:rsidRDefault="00D43FAE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ЗАЩИТЫ РОССИЙСКОЙ ФЕДЕРАЦИИ </w:t>
      </w:r>
      <w:r w:rsidR="00212200"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 18 ОКТЯБРЯ 2013 г. № 544н </w:t>
      </w:r>
    </w:p>
    <w:p w:rsidR="00212200" w:rsidRPr="00212200" w:rsidRDefault="00212200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212200" w:rsidRPr="00212200" w:rsidRDefault="00212200" w:rsidP="00212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2200">
        <w:rPr>
          <w:rFonts w:ascii="Times New Roman" w:hAnsi="Times New Roman" w:cs="Times New Roman"/>
          <w:color w:val="000000"/>
          <w:sz w:val="24"/>
          <w:szCs w:val="24"/>
        </w:rPr>
        <w:t xml:space="preserve">Внести следующие изменения в 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утверждённый приказом Министерства труда и социальной защиты Российской Федерации от 18 октября 2013 г. № 544н (зарегистрирован в Минюсте России 6 декабря 2013 г., </w:t>
      </w:r>
      <w:proofErr w:type="spellStart"/>
      <w:r w:rsidRPr="00212200">
        <w:rPr>
          <w:rFonts w:ascii="Times New Roman" w:hAnsi="Times New Roman" w:cs="Times New Roman"/>
          <w:color w:val="000000"/>
          <w:sz w:val="24"/>
          <w:szCs w:val="24"/>
        </w:rPr>
        <w:t>per</w:t>
      </w:r>
      <w:proofErr w:type="spellEnd"/>
      <w:r w:rsidRPr="00212200">
        <w:rPr>
          <w:rFonts w:ascii="Times New Roman" w:hAnsi="Times New Roman" w:cs="Times New Roman"/>
          <w:color w:val="000000"/>
          <w:sz w:val="24"/>
          <w:szCs w:val="24"/>
        </w:rPr>
        <w:t>. № 30550), с изменением, внесённым приказом Министерства труда и социальной защиты Российской Федерации от 25 декабря 2014</w:t>
      </w:r>
      <w:proofErr w:type="gramEnd"/>
      <w:r w:rsidRPr="00212200">
        <w:rPr>
          <w:rFonts w:ascii="Times New Roman" w:hAnsi="Times New Roman" w:cs="Times New Roman"/>
          <w:color w:val="000000"/>
          <w:sz w:val="24"/>
          <w:szCs w:val="24"/>
        </w:rPr>
        <w:t xml:space="preserve"> г. № 1115н (</w:t>
      </w:r>
      <w:proofErr w:type="gramStart"/>
      <w:r w:rsidRPr="00212200">
        <w:rPr>
          <w:rFonts w:ascii="Times New Roman" w:hAnsi="Times New Roman" w:cs="Times New Roman"/>
          <w:color w:val="000000"/>
          <w:sz w:val="24"/>
          <w:szCs w:val="24"/>
        </w:rPr>
        <w:t>зарегистрирован</w:t>
      </w:r>
      <w:proofErr w:type="gramEnd"/>
      <w:r w:rsidRPr="00212200">
        <w:rPr>
          <w:rFonts w:ascii="Times New Roman" w:hAnsi="Times New Roman" w:cs="Times New Roman"/>
          <w:color w:val="000000"/>
          <w:sz w:val="24"/>
          <w:szCs w:val="24"/>
        </w:rPr>
        <w:t xml:space="preserve"> в Минюсте России 19 февраля 2015 г., </w:t>
      </w:r>
      <w:proofErr w:type="spellStart"/>
      <w:r w:rsidRPr="00212200">
        <w:rPr>
          <w:rFonts w:ascii="Times New Roman" w:hAnsi="Times New Roman" w:cs="Times New Roman"/>
          <w:color w:val="000000"/>
          <w:sz w:val="24"/>
          <w:szCs w:val="24"/>
        </w:rPr>
        <w:t>per</w:t>
      </w:r>
      <w:proofErr w:type="spellEnd"/>
      <w:r w:rsidRPr="00212200">
        <w:rPr>
          <w:rFonts w:ascii="Times New Roman" w:hAnsi="Times New Roman" w:cs="Times New Roman"/>
          <w:color w:val="000000"/>
          <w:sz w:val="24"/>
          <w:szCs w:val="24"/>
        </w:rPr>
        <w:t>. № 36091):</w:t>
      </w: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color w:val="000000"/>
          <w:sz w:val="24"/>
          <w:szCs w:val="24"/>
        </w:rPr>
        <w:t>• наименование профессионального стандарта изложить в следующей редакции: - «Педагог (педагогическая деятельность в сфере дошкольного, начального общего, основного общего, среднего общего образования) (воспитатель, учитель)»; - в подразделах 3.1 и 3.2 «Обобщённая трудовая функция» раздела III «Характеристика обобщённых трудовых функций» позицию «Требования к образованию и обучению» изложить в следующей редакции:</w:t>
      </w:r>
    </w:p>
    <w:p w:rsidR="00D43FAE" w:rsidRPr="00212200" w:rsidRDefault="00D43FAE" w:rsidP="00D43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образованию и обучению</w:t>
      </w: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Учитель: </w:t>
      </w:r>
      <w:r w:rsidRPr="00212200">
        <w:rPr>
          <w:rFonts w:ascii="Times New Roman" w:hAnsi="Times New Roman" w:cs="Times New Roman"/>
          <w:color w:val="000000"/>
          <w:sz w:val="24"/>
          <w:szCs w:val="24"/>
        </w:rPr>
        <w:t xml:space="preserve">высшее образование или среднее профессиональное образование в рамках укрупнённых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 </w:t>
      </w:r>
      <w:r w:rsidR="002122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Воспитатель: </w:t>
      </w:r>
      <w:r w:rsidRPr="00212200">
        <w:rPr>
          <w:rFonts w:ascii="Times New Roman" w:hAnsi="Times New Roman" w:cs="Times New Roman"/>
          <w:b/>
          <w:color w:val="000000"/>
          <w:sz w:val="24"/>
          <w:szCs w:val="24"/>
        </w:rPr>
        <w:t>высшее образование или среднее профессиональное образование</w:t>
      </w:r>
      <w:r w:rsidRPr="00212200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укрупнённых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</w:t>
      </w:r>
      <w:r w:rsidRPr="002122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высшее образование или среднее профессиональное образование и дополнительное профессиональное образование </w:t>
      </w:r>
      <w:r w:rsidRPr="00212200">
        <w:rPr>
          <w:rFonts w:ascii="Times New Roman" w:hAnsi="Times New Roman" w:cs="Times New Roman"/>
          <w:color w:val="000000"/>
          <w:sz w:val="24"/>
          <w:szCs w:val="24"/>
        </w:rPr>
        <w:t>по направлению деятельности в образовательной организации</w:t>
      </w:r>
    </w:p>
    <w:p w:rsidR="00D43FAE" w:rsidRPr="00212200" w:rsidRDefault="00D43FAE" w:rsidP="00212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2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Министр М. ТОПИЛИН</w:t>
      </w:r>
    </w:p>
    <w:p w:rsidR="00DC78E5" w:rsidRDefault="00DC78E5">
      <w:bookmarkStart w:id="0" w:name="_GoBack"/>
      <w:bookmarkEnd w:id="0"/>
    </w:p>
    <w:sectPr w:rsidR="00DC78E5" w:rsidSect="007C751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C2"/>
    <w:rsid w:val="00212200"/>
    <w:rsid w:val="004D7BC2"/>
    <w:rsid w:val="00D43FAE"/>
    <w:rsid w:val="00D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2016-11-01T07:17:00Z</dcterms:created>
  <dcterms:modified xsi:type="dcterms:W3CDTF">2016-11-07T06:35:00Z</dcterms:modified>
</cp:coreProperties>
</file>